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4B11078E" w:rsidR="00B74A50" w:rsidRPr="007564D6" w:rsidRDefault="00C02394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640 HE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Kompakt 2-</w:t>
      </w:r>
      <w:r w:rsidR="00396689">
        <w:rPr>
          <w:rFonts w:ascii="Arial" w:hAnsi="Arial" w:cs="Arial"/>
          <w:b/>
          <w:sz w:val="32"/>
          <w:szCs w:val="32"/>
          <w:u w:val="single"/>
        </w:rPr>
        <w:t>6</w:t>
      </w:r>
      <w:r w:rsidR="004B373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Kreise</w:t>
      </w:r>
    </w:p>
    <w:p w14:paraId="1D77BB8A" w14:textId="211B9B1F" w:rsidR="007564D6" w:rsidRDefault="007564D6" w:rsidP="00C4213F">
      <w:pPr>
        <w:pStyle w:val="berschrift1"/>
        <w:pBdr>
          <w:bottom w:val="single" w:sz="6" w:space="1" w:color="auto"/>
        </w:pBdr>
        <w:ind w:right="-284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4D8170D0" w14:textId="77777777" w:rsidR="00F13128" w:rsidRDefault="00F13128" w:rsidP="00C4213F">
      <w:pPr>
        <w:ind w:right="-284"/>
        <w:rPr>
          <w:b/>
          <w:bCs/>
        </w:rPr>
      </w:pPr>
    </w:p>
    <w:p w14:paraId="559A962D" w14:textId="13CD7EAD" w:rsidR="007C615D" w:rsidRPr="00A062B4" w:rsidRDefault="007C615D" w:rsidP="00C4213F">
      <w:pPr>
        <w:ind w:right="-284"/>
        <w:rPr>
          <w:b/>
          <w:bCs/>
        </w:rPr>
      </w:pPr>
      <w:r w:rsidRPr="00F13128">
        <w:rPr>
          <w:b/>
          <w:bCs/>
          <w:highlight w:val="green"/>
        </w:rPr>
        <w:t>Einleitende Erläuterungen zur Verkehrslasten</w:t>
      </w:r>
      <w:r w:rsidRPr="00A062B4">
        <w:rPr>
          <w:b/>
          <w:bCs/>
        </w:rPr>
        <w:t xml:space="preserve">: </w:t>
      </w:r>
    </w:p>
    <w:p w14:paraId="709A912B" w14:textId="426D2C31" w:rsidR="007C615D" w:rsidRDefault="007C615D" w:rsidP="00C4213F">
      <w:pPr>
        <w:ind w:right="-284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 xml:space="preserve">- befahrbar bis 12 </w:t>
      </w:r>
      <w:proofErr w:type="spellStart"/>
      <w:r>
        <w:t>to</w:t>
      </w:r>
      <w:proofErr w:type="spellEnd"/>
      <w:r>
        <w:t xml:space="preserve"> -&gt; KLB</w:t>
      </w:r>
      <w:r>
        <w:br/>
        <w:t xml:space="preserve">- befahrbar bis 40 </w:t>
      </w:r>
      <w:proofErr w:type="spellStart"/>
      <w:r>
        <w:t>to</w:t>
      </w:r>
      <w:proofErr w:type="spellEnd"/>
      <w:r>
        <w:t xml:space="preserve"> -&gt; KLD</w:t>
      </w:r>
      <w:r>
        <w:br/>
      </w:r>
    </w:p>
    <w:p w14:paraId="71451B81" w14:textId="2575A88B" w:rsidR="007C615D" w:rsidRPr="00A062B4" w:rsidRDefault="007C615D" w:rsidP="00C4213F">
      <w:pPr>
        <w:ind w:right="-284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proofErr w:type="spellStart"/>
      <w:r w:rsidRPr="00A062B4">
        <w:rPr>
          <w:highlight w:val="cyan"/>
        </w:rPr>
        <w:t>cyan</w:t>
      </w:r>
      <w:proofErr w:type="spellEnd"/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5A17D8AE" w14:textId="49B2CA78" w:rsidR="007072C3" w:rsidRDefault="00396689" w:rsidP="00C4213F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Mit</w:t>
      </w:r>
      <w:r w:rsidR="007C615D" w:rsidRPr="002A6FC9">
        <w:rPr>
          <w:b/>
          <w:bCs/>
          <w:color w:val="FF0000"/>
          <w:sz w:val="36"/>
          <w:szCs w:val="36"/>
        </w:rPr>
        <w:t xml:space="preserve"> Hauptabsperrung </w:t>
      </w:r>
      <w:r>
        <w:rPr>
          <w:b/>
          <w:bCs/>
          <w:color w:val="FF0000"/>
          <w:sz w:val="36"/>
          <w:szCs w:val="36"/>
        </w:rPr>
        <w:t xml:space="preserve">reduziert </w:t>
      </w:r>
      <w:r w:rsidR="00A062B4" w:rsidRPr="002A6FC9">
        <w:rPr>
          <w:b/>
          <w:bCs/>
          <w:color w:val="FF0000"/>
          <w:sz w:val="36"/>
          <w:szCs w:val="36"/>
        </w:rPr>
        <w:t xml:space="preserve">sich der Einbauraum und es sind </w:t>
      </w:r>
      <w:r w:rsidR="009B5017" w:rsidRPr="002A6FC9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>max. 4</w:t>
      </w:r>
      <w:r w:rsidR="007C615D" w:rsidRPr="002A6FC9">
        <w:rPr>
          <w:b/>
          <w:bCs/>
          <w:color w:val="FF0000"/>
          <w:sz w:val="36"/>
          <w:szCs w:val="36"/>
        </w:rPr>
        <w:t xml:space="preserve"> Anschlusskreise möglich!</w:t>
      </w:r>
    </w:p>
    <w:p w14:paraId="5FE06BA4" w14:textId="77777777" w:rsidR="007072C3" w:rsidRDefault="007072C3" w:rsidP="007072C3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Aufgrund des Innendurchmessers des Schachtes ist der Innenraum des Schachtes nicht begehbar und die Armaturen müssen von oben bedient werden!</w:t>
      </w:r>
    </w:p>
    <w:p w14:paraId="0DC144FB" w14:textId="3F8E6A04" w:rsidR="007C615D" w:rsidRPr="002A6FC9" w:rsidRDefault="007C615D" w:rsidP="00C4213F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</w:p>
    <w:p w14:paraId="5A6EC98D" w14:textId="502B29C2" w:rsidR="007C615D" w:rsidRDefault="007C615D" w:rsidP="00C4213F">
      <w:pPr>
        <w:pBdr>
          <w:bottom w:val="single" w:sz="6" w:space="1" w:color="auto"/>
        </w:pBdr>
        <w:ind w:right="-284"/>
        <w:jc w:val="center"/>
      </w:pPr>
      <w:r>
        <w:t>Bei Rückfragen steht Ihnen unser Innendienst gerne zur Verfügung.</w:t>
      </w:r>
    </w:p>
    <w:p w14:paraId="22EDD67D" w14:textId="45F16368" w:rsidR="00A062B4" w:rsidRPr="00A062B4" w:rsidRDefault="00A062B4" w:rsidP="00C4213F">
      <w:pPr>
        <w:pBdr>
          <w:bottom w:val="single" w:sz="6" w:space="1" w:color="auto"/>
        </w:pBdr>
        <w:ind w:right="-284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C02394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C4213F">
      <w:pPr>
        <w:pBdr>
          <w:bottom w:val="single" w:sz="6" w:space="1" w:color="auto"/>
        </w:pBdr>
        <w:ind w:right="-284"/>
        <w:rPr>
          <w:lang w:val="en-US"/>
        </w:rPr>
      </w:pPr>
    </w:p>
    <w:p w14:paraId="4A833B9C" w14:textId="77777777" w:rsidR="007C615D" w:rsidRPr="00A062B4" w:rsidRDefault="007C615D" w:rsidP="00C4213F">
      <w:pPr>
        <w:ind w:right="-284"/>
        <w:rPr>
          <w:color w:val="FF0000"/>
          <w:lang w:val="en-US"/>
        </w:rPr>
      </w:pPr>
    </w:p>
    <w:p w14:paraId="60809173" w14:textId="522BBFC3" w:rsidR="00D84183" w:rsidRPr="00C973E2" w:rsidRDefault="00D84183" w:rsidP="00C4213F">
      <w:pPr>
        <w:ind w:right="-284"/>
        <w:rPr>
          <w:rFonts w:ascii="Arial" w:hAnsi="Arial" w:cs="Arial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79BB9DDB" w:rsidR="0070241A" w:rsidRDefault="004413AC" w:rsidP="00C4213F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Geothermie - Verteilerschacht - Typ GT 640 -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396689">
        <w:rPr>
          <w:rFonts w:ascii="Arial" w:hAnsi="Arial" w:cs="Arial"/>
          <w:b/>
          <w:color w:val="auto"/>
          <w:sz w:val="24"/>
          <w:szCs w:val="24"/>
          <w:highlight w:val="yellow"/>
        </w:rPr>
        <w:t>2-6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5D396D24" w14:textId="6ED93567" w:rsidR="00682364" w:rsidRPr="00C973E2" w:rsidRDefault="009820D3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066925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C4213F">
      <w:pPr>
        <w:pStyle w:val="KeinLeerraum"/>
        <w:ind w:right="-284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C4213F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24F6C09A" w14:textId="1DE2A648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aus HDPE in runder, erddruckaufnahmeoptimierter Bauform, DI 640 mm</w:t>
      </w:r>
    </w:p>
    <w:p w14:paraId="2947956F" w14:textId="51EF5AE8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750 mm + X (X= 100-400 mm) </w:t>
      </w:r>
    </w:p>
    <w:p w14:paraId="3A3C93B9" w14:textId="77777777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C4213F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2BC70A50" w:rsidR="001D7553" w:rsidRPr="00C973E2" w:rsidRDefault="00682364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DA75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E30A7C">
        <w:rPr>
          <w:rFonts w:ascii="Arial" w:hAnsi="Arial" w:cs="Arial"/>
          <w:sz w:val="20"/>
          <w:szCs w:val="20"/>
        </w:rPr>
        <w:t xml:space="preserve">zu </w:t>
      </w:r>
      <w:r w:rsidR="00D84183" w:rsidRPr="00C973E2">
        <w:rPr>
          <w:rFonts w:ascii="Arial" w:hAnsi="Arial" w:cs="Arial"/>
          <w:sz w:val="20"/>
          <w:szCs w:val="20"/>
        </w:rPr>
        <w:t>einer Seite hin angeordnet</w:t>
      </w:r>
    </w:p>
    <w:p w14:paraId="3486BDE5" w14:textId="1B11E75C" w:rsidR="001D7553" w:rsidRPr="00C973E2" w:rsidRDefault="00FD2056" w:rsidP="00C4213F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00011421" w:rsidR="00AC6580" w:rsidRPr="00C973E2" w:rsidRDefault="00D84183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396689">
        <w:rPr>
          <w:rFonts w:ascii="Arial" w:hAnsi="Arial" w:cs="Arial"/>
          <w:b/>
          <w:sz w:val="20"/>
          <w:szCs w:val="20"/>
          <w:highlight w:val="yellow"/>
        </w:rPr>
        <w:t>2-6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46073E66" w:rsidR="00D84183" w:rsidRPr="00C973E2" w:rsidRDefault="00D84183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396689">
        <w:rPr>
          <w:rFonts w:ascii="Arial" w:hAnsi="Arial" w:cs="Arial"/>
          <w:b/>
          <w:sz w:val="20"/>
          <w:szCs w:val="20"/>
          <w:highlight w:val="yellow"/>
        </w:rPr>
        <w:t>2-6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4213F">
        <w:rPr>
          <w:rFonts w:ascii="Arial" w:hAnsi="Arial" w:cs="Arial"/>
          <w:b/>
          <w:sz w:val="20"/>
          <w:szCs w:val="20"/>
        </w:rPr>
        <w:t xml:space="preserve">  </w:t>
      </w:r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l/min; Inlinesetter 5-42 l/min; </w:t>
      </w:r>
      <w:proofErr w:type="spellStart"/>
      <w:r w:rsidR="00C4213F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 DN25; Kunststoff Kugelhahn DN25-voller Durchgang)</w:t>
      </w:r>
      <w:r w:rsidR="00320EB1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6CF76DF6" w:rsidR="001D7553" w:rsidRPr="00C973E2" w:rsidRDefault="00682364" w:rsidP="00C4213F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>, Kreisabgänge einreihig im Vor- und Rücklaufstamm angeordnet</w:t>
      </w:r>
    </w:p>
    <w:p w14:paraId="0B5CC434" w14:textId="65FC6FFD" w:rsidR="001D7553" w:rsidRPr="00C973E2" w:rsidRDefault="00EB0AAA" w:rsidP="00C4213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682364" w:rsidRPr="00C973E2">
        <w:rPr>
          <w:rFonts w:ascii="Arial" w:hAnsi="Arial" w:cs="Arial"/>
          <w:sz w:val="20"/>
          <w:szCs w:val="20"/>
        </w:rPr>
        <w:t xml:space="preserve"> DA63 SDR11</w:t>
      </w:r>
      <w:r w:rsidR="00E44A7C" w:rsidRPr="00C973E2">
        <w:rPr>
          <w:rFonts w:ascii="Arial" w:hAnsi="Arial" w:cs="Arial"/>
          <w:sz w:val="20"/>
          <w:szCs w:val="20"/>
        </w:rPr>
        <w:t xml:space="preserve"> (ohne Hauptabsperrung)</w:t>
      </w:r>
    </w:p>
    <w:p w14:paraId="56CD5556" w14:textId="564E3776" w:rsidR="00E44A7C" w:rsidRPr="00C973E2" w:rsidRDefault="00E44A7C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C4213F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21EAEF61" w:rsidR="00C973E2" w:rsidRDefault="00C973E2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02394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44D58D8B" w:rsidR="00D84183" w:rsidRPr="00C973E2" w:rsidRDefault="00C973E2" w:rsidP="00C4213F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02394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5D4E7439" w14:textId="363FBE01" w:rsidR="00B8666A" w:rsidRDefault="0070241A" w:rsidP="00C4213F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640 - </w:t>
      </w:r>
      <w:r w:rsidR="002A6FC9">
        <w:rPr>
          <w:rFonts w:ascii="Arial" w:hAnsi="Arial" w:cs="Arial"/>
          <w:b/>
          <w:color w:val="auto"/>
          <w:sz w:val="24"/>
          <w:szCs w:val="24"/>
        </w:rPr>
        <w:t>HE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6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396689">
        <w:rPr>
          <w:rFonts w:ascii="Arial" w:hAnsi="Arial" w:cs="Arial"/>
          <w:b/>
          <w:color w:val="auto"/>
          <w:sz w:val="24"/>
          <w:szCs w:val="24"/>
          <w:highlight w:val="yellow"/>
        </w:rPr>
        <w:t>2-6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B8666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AD7EF2A" w14:textId="0BD7D7BC" w:rsidR="00B8666A" w:rsidRDefault="00B8666A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74B16287" w14:textId="6353A4D4" w:rsidR="006D04A3" w:rsidRPr="00C973E2" w:rsidRDefault="00FE66E6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C4213F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04A10DFA" w14:textId="5A5242B8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aus HDPE in runder, erddruckaufnahmeoptimierter Bauform, DI 640 mm</w:t>
      </w:r>
    </w:p>
    <w:p w14:paraId="31A1DB21" w14:textId="667F5404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750 mm + X (X= 100-400 mm) </w:t>
      </w:r>
    </w:p>
    <w:p w14:paraId="29605A61" w14:textId="77777777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83F375A" w14:textId="53B93E8A" w:rsidR="00E71831" w:rsidRPr="00C973E2" w:rsidRDefault="00E71831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3DD895F1" w14:textId="77777777" w:rsidR="00B8666A" w:rsidRPr="00C973E2" w:rsidRDefault="00B8666A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9217DED" w14:textId="7D48DCFC" w:rsidR="00D933AF" w:rsidRPr="00C973E2" w:rsidRDefault="00D933AF" w:rsidP="00C4213F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4EA7150C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DA75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E30A7C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468878DC" w14:textId="0935609A" w:rsidR="00D933AF" w:rsidRPr="00C973E2" w:rsidRDefault="00FE66E6" w:rsidP="00C4213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45791210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396689">
        <w:rPr>
          <w:rFonts w:ascii="Arial" w:hAnsi="Arial" w:cs="Arial"/>
          <w:b/>
          <w:sz w:val="20"/>
          <w:szCs w:val="20"/>
          <w:highlight w:val="yellow"/>
        </w:rPr>
        <w:t>2-6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10A4CEDC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396689">
        <w:rPr>
          <w:rFonts w:ascii="Arial" w:hAnsi="Arial" w:cs="Arial"/>
          <w:b/>
          <w:sz w:val="20"/>
          <w:szCs w:val="20"/>
          <w:highlight w:val="yellow"/>
        </w:rPr>
        <w:t>2-6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4213F">
        <w:rPr>
          <w:rFonts w:ascii="Arial" w:hAnsi="Arial" w:cs="Arial"/>
          <w:b/>
          <w:sz w:val="20"/>
          <w:szCs w:val="20"/>
        </w:rPr>
        <w:t xml:space="preserve">  </w:t>
      </w:r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l/min; Inlinesetter 5-42 l/min; </w:t>
      </w:r>
      <w:proofErr w:type="spellStart"/>
      <w:r w:rsidR="00C4213F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 DN25; Kunststoff Kugelhahn DN25-voller Durchgang)</w:t>
      </w:r>
      <w:r w:rsidR="00C4213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77777777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18758B9A" w14:textId="7A41441B" w:rsidR="00D933AF" w:rsidRPr="00C973E2" w:rsidRDefault="00EB0AAA" w:rsidP="00C4213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 </w:t>
      </w:r>
      <w:r w:rsidR="00D933AF" w:rsidRPr="00C973E2">
        <w:rPr>
          <w:rFonts w:ascii="Arial" w:hAnsi="Arial" w:cs="Arial"/>
          <w:sz w:val="20"/>
          <w:szCs w:val="20"/>
        </w:rPr>
        <w:t>DA63 SDR11 (ohne Hauptabsperrung)</w:t>
      </w:r>
    </w:p>
    <w:p w14:paraId="70794C7D" w14:textId="77777777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C4213F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65E8D99D" w:rsidR="00C973E2" w:rsidRDefault="00C973E2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02394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5D9863CB" w:rsidR="00C973E2" w:rsidRPr="00C973E2" w:rsidRDefault="00C973E2" w:rsidP="00C4213F">
      <w:pPr>
        <w:ind w:right="-28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02394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C4213F">
      <w:pPr>
        <w:ind w:right="-284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3151BA93" w:rsidR="0070241A" w:rsidRDefault="0070241A" w:rsidP="00C4213F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>Geothermie - Verteilerschacht - Typ GT 640 -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396689">
        <w:rPr>
          <w:rFonts w:ascii="Arial" w:hAnsi="Arial" w:cs="Arial"/>
          <w:b/>
          <w:color w:val="auto"/>
          <w:sz w:val="24"/>
          <w:szCs w:val="24"/>
          <w:highlight w:val="yellow"/>
        </w:rPr>
        <w:t>2-6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22FE24B7" w14:textId="77777777" w:rsidR="00E71831" w:rsidRDefault="00E71831" w:rsidP="00C4213F">
      <w:pPr>
        <w:pStyle w:val="KeinLeerraum"/>
        <w:ind w:right="-284"/>
        <w:rPr>
          <w:rFonts w:ascii="Arial" w:hAnsi="Arial" w:cs="Arial"/>
        </w:rPr>
      </w:pPr>
    </w:p>
    <w:p w14:paraId="6005AC5F" w14:textId="6FA531DB" w:rsidR="00E71831" w:rsidRPr="00C973E2" w:rsidRDefault="00E71831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54B29246" w14:textId="57603F4B" w:rsidR="00E71831" w:rsidRPr="00C973E2" w:rsidRDefault="00E71831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dem Neigungswinkel der Geländeoberkante anpassbares System-Aufsatzstück 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>, welches später ggf. auch im laufenden Betrieb der Anlage ausgetauscht werden kann, um höhere Verkehrslasten zu realisieren (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-&gt; KLB oder KLD)</w:t>
      </w:r>
    </w:p>
    <w:p w14:paraId="5A66C6B2" w14:textId="77777777" w:rsidR="001D3E2D" w:rsidRPr="00C973E2" w:rsidRDefault="001D3E2D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C4213F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64390532" w14:textId="05F2CC0C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aus HDPE in runder, erddruckaufnahmeoptimierter Bauform, DI 640 mm</w:t>
      </w:r>
    </w:p>
    <w:p w14:paraId="7A89495E" w14:textId="2082B891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750 mm + X (X= 100-400 mm) </w:t>
      </w:r>
    </w:p>
    <w:p w14:paraId="7FD0A52A" w14:textId="77777777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C4213F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5B42E6D4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DA75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E30A7C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2ABBA5BC" w14:textId="2269179C" w:rsidR="00D933AF" w:rsidRPr="00C973E2" w:rsidRDefault="007F7D4C" w:rsidP="00C4213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75EA8E21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396689">
        <w:rPr>
          <w:rFonts w:ascii="Arial" w:hAnsi="Arial" w:cs="Arial"/>
          <w:b/>
          <w:sz w:val="20"/>
          <w:szCs w:val="20"/>
          <w:highlight w:val="yellow"/>
        </w:rPr>
        <w:t>2-6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4A84E891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396689">
        <w:rPr>
          <w:rFonts w:ascii="Arial" w:hAnsi="Arial" w:cs="Arial"/>
          <w:b/>
          <w:sz w:val="20"/>
          <w:szCs w:val="20"/>
          <w:highlight w:val="yellow"/>
        </w:rPr>
        <w:t>2-6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4213F">
        <w:rPr>
          <w:rFonts w:ascii="Arial" w:hAnsi="Arial" w:cs="Arial"/>
          <w:b/>
          <w:sz w:val="20"/>
          <w:szCs w:val="20"/>
        </w:rPr>
        <w:t xml:space="preserve">  </w:t>
      </w:r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l/min; Inlinesetter 5-42 l/min; </w:t>
      </w:r>
      <w:proofErr w:type="spellStart"/>
      <w:r w:rsidR="00C4213F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 DN25; Kunststoff Kugelhahn DN25-voller Durchgang)</w:t>
      </w:r>
      <w:r w:rsidR="00C4213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77777777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7169AC68" w14:textId="467A0F52" w:rsidR="00D933AF" w:rsidRPr="00C973E2" w:rsidRDefault="00EB0AAA" w:rsidP="00C4213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DA63 SDR11 (ohne Hauptabsperrung)</w:t>
      </w:r>
    </w:p>
    <w:p w14:paraId="7E07FA9A" w14:textId="77777777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C4213F">
      <w:pPr>
        <w:ind w:right="-284"/>
        <w:rPr>
          <w:rFonts w:ascii="Arial" w:hAnsi="Arial" w:cs="Arial"/>
          <w:sz w:val="20"/>
          <w:szCs w:val="20"/>
        </w:rPr>
      </w:pPr>
    </w:p>
    <w:p w14:paraId="17CD0BBC" w14:textId="33308714" w:rsidR="00C973E2" w:rsidRDefault="00C973E2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02394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420C8A32" w:rsidR="006D04A3" w:rsidRPr="00C973E2" w:rsidRDefault="00C973E2" w:rsidP="00C4213F">
      <w:pPr>
        <w:ind w:right="-284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02394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53F6D25B" w:rsidR="000236B8" w:rsidRDefault="000236B8" w:rsidP="00C4213F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>Geothermie - Verteilerschacht - Typ GT 640 -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396689">
        <w:rPr>
          <w:rFonts w:ascii="Arial" w:hAnsi="Arial" w:cs="Arial"/>
          <w:b/>
          <w:color w:val="auto"/>
          <w:sz w:val="24"/>
          <w:szCs w:val="24"/>
          <w:highlight w:val="yellow"/>
        </w:rPr>
        <w:t>2-6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48263CB8" w14:textId="77777777" w:rsidR="00B8666A" w:rsidRDefault="00B8666A" w:rsidP="00C4213F">
      <w:pPr>
        <w:pStyle w:val="KeinLeerraum"/>
        <w:ind w:right="-284"/>
        <w:rPr>
          <w:rFonts w:ascii="Arial" w:hAnsi="Arial" w:cs="Arial"/>
        </w:rPr>
      </w:pPr>
    </w:p>
    <w:p w14:paraId="7DF4486A" w14:textId="7EC452FA" w:rsidR="00B8666A" w:rsidRPr="00C973E2" w:rsidRDefault="00B8666A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C4213F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C4213F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7622837E" w14:textId="10E09CD1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aus HDPE in runder, erddruckaufnahmeoptimierter Bauform, DI 640 mm</w:t>
      </w:r>
    </w:p>
    <w:p w14:paraId="251B5EAE" w14:textId="13ECC470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Schachthöhe ca. 750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C4213F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7B121B50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DA75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E30A7C">
        <w:rPr>
          <w:rFonts w:ascii="Arial" w:hAnsi="Arial" w:cs="Arial"/>
          <w:sz w:val="20"/>
          <w:szCs w:val="20"/>
        </w:rPr>
        <w:t>zu e</w:t>
      </w:r>
      <w:r w:rsidRPr="00C973E2">
        <w:rPr>
          <w:rFonts w:ascii="Arial" w:hAnsi="Arial" w:cs="Arial"/>
          <w:sz w:val="20"/>
          <w:szCs w:val="20"/>
        </w:rPr>
        <w:t>iner Seite hin angeordnet</w:t>
      </w:r>
    </w:p>
    <w:p w14:paraId="7A9D480F" w14:textId="359834BB" w:rsidR="00D933AF" w:rsidRPr="00C973E2" w:rsidRDefault="008A4EBC" w:rsidP="00C4213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35F15864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396689">
        <w:rPr>
          <w:rFonts w:ascii="Arial" w:hAnsi="Arial" w:cs="Arial"/>
          <w:b/>
          <w:sz w:val="20"/>
          <w:szCs w:val="20"/>
          <w:highlight w:val="yellow"/>
        </w:rPr>
        <w:t>2-6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11/4“</w:t>
      </w:r>
      <w:r w:rsidR="00D93FB1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4627FC44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396689">
        <w:rPr>
          <w:rFonts w:ascii="Arial" w:hAnsi="Arial" w:cs="Arial"/>
          <w:b/>
          <w:sz w:val="20"/>
          <w:szCs w:val="20"/>
          <w:highlight w:val="yellow"/>
        </w:rPr>
        <w:t>2-6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4213F">
        <w:rPr>
          <w:rFonts w:ascii="Arial" w:hAnsi="Arial" w:cs="Arial"/>
          <w:b/>
          <w:sz w:val="20"/>
          <w:szCs w:val="20"/>
        </w:rPr>
        <w:t xml:space="preserve">  </w:t>
      </w:r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l/min; Inlinesetter 5-42 l/min; </w:t>
      </w:r>
      <w:proofErr w:type="spellStart"/>
      <w:r w:rsidR="00C4213F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 DN25; Kunststoff Kugelhahn DN25-voller Durchgang)</w:t>
      </w:r>
      <w:r w:rsidR="00C4213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D93FB1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77777777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7F6564E0" w14:textId="2584E445" w:rsidR="00D933AF" w:rsidRPr="00C973E2" w:rsidRDefault="00EB0AAA" w:rsidP="00C4213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DA63 SDR11 (ohne Hauptabsperrung)</w:t>
      </w:r>
    </w:p>
    <w:p w14:paraId="6FDBD1A5" w14:textId="77777777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C4213F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07607666" w:rsidR="00C973E2" w:rsidRDefault="00C973E2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02394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0C74706F" w:rsidR="00C973E2" w:rsidRPr="00C973E2" w:rsidRDefault="00C973E2" w:rsidP="00C4213F">
      <w:pPr>
        <w:ind w:right="-284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02394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C4213F">
      <w:pPr>
        <w:ind w:right="-284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7F10A5C6" w:rsidR="000236B8" w:rsidRDefault="000236B8" w:rsidP="00C4213F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>Geothermie - Verteilerschacht - Typ GT 640 -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396689">
        <w:rPr>
          <w:rFonts w:ascii="Arial" w:hAnsi="Arial" w:cs="Arial"/>
          <w:b/>
          <w:color w:val="auto"/>
          <w:sz w:val="24"/>
          <w:szCs w:val="24"/>
          <w:highlight w:val="yellow"/>
        </w:rPr>
        <w:t>2-6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4F3CB73F" w14:textId="77777777" w:rsidR="00B8666A" w:rsidRDefault="00B8666A" w:rsidP="00C4213F">
      <w:pPr>
        <w:pStyle w:val="KeinLeerraum"/>
        <w:ind w:right="-284"/>
        <w:rPr>
          <w:rFonts w:ascii="Arial" w:hAnsi="Arial" w:cs="Arial"/>
        </w:rPr>
      </w:pPr>
    </w:p>
    <w:p w14:paraId="674EDB27" w14:textId="4CB045BE" w:rsidR="00B8666A" w:rsidRPr="00C973E2" w:rsidRDefault="00B8666A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C4213F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5458D04A" w14:textId="6EB7A3D5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aus HDPE in runder, erddruckaufnahmeoptimierter Bauform, DI 640 mm</w:t>
      </w:r>
    </w:p>
    <w:p w14:paraId="6E3B8285" w14:textId="3DC70036" w:rsidR="00D933AF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750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C4213F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3AD9B741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DA75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E30A7C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einer Seite hin angeordnet</w:t>
      </w:r>
    </w:p>
    <w:p w14:paraId="56CBD18D" w14:textId="165FDA88" w:rsidR="00D933AF" w:rsidRPr="00C973E2" w:rsidRDefault="008A4EBC" w:rsidP="00C4213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768463F6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396689">
        <w:rPr>
          <w:rFonts w:ascii="Arial" w:hAnsi="Arial" w:cs="Arial"/>
          <w:b/>
          <w:sz w:val="20"/>
          <w:szCs w:val="20"/>
          <w:highlight w:val="yellow"/>
        </w:rPr>
        <w:t>2-6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11/4“</w:t>
      </w:r>
      <w:r w:rsidR="00003BE9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0B6FD2DB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396689">
        <w:rPr>
          <w:rFonts w:ascii="Arial" w:hAnsi="Arial" w:cs="Arial"/>
          <w:b/>
          <w:sz w:val="20"/>
          <w:szCs w:val="20"/>
          <w:highlight w:val="yellow"/>
        </w:rPr>
        <w:t>2-6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4213F">
        <w:rPr>
          <w:rFonts w:ascii="Arial" w:hAnsi="Arial" w:cs="Arial"/>
          <w:b/>
          <w:sz w:val="20"/>
          <w:szCs w:val="20"/>
        </w:rPr>
        <w:t xml:space="preserve">  </w:t>
      </w:r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l/min; Inlinesetter 5-42 l/min; </w:t>
      </w:r>
      <w:proofErr w:type="spellStart"/>
      <w:r w:rsidR="00C4213F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 DN25; Kunststoff Kugelhahn DN25-voller Durchgang)</w:t>
      </w:r>
      <w:r w:rsidR="00320EB1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03BE9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77777777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04D44193" w14:textId="4A758E29" w:rsidR="00D933AF" w:rsidRPr="00C973E2" w:rsidRDefault="00EB0AAA" w:rsidP="00C4213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DA63 SDR11 (ohne Hauptabsperrung)</w:t>
      </w:r>
    </w:p>
    <w:p w14:paraId="5DE46A16" w14:textId="77777777" w:rsidR="00D933AF" w:rsidRPr="00C973E2" w:rsidRDefault="00D933AF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C4213F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27F5E06D" w:rsidR="00C973E2" w:rsidRDefault="00C973E2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02394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1BEF6DC5" w:rsidR="0008221C" w:rsidRPr="00C973E2" w:rsidRDefault="00C973E2" w:rsidP="00C4213F">
      <w:pPr>
        <w:ind w:right="-284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02394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949683">
    <w:abstractNumId w:val="2"/>
  </w:num>
  <w:num w:numId="2" w16cid:durableId="129908147">
    <w:abstractNumId w:val="0"/>
  </w:num>
  <w:num w:numId="3" w16cid:durableId="14354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03BE9"/>
    <w:rsid w:val="0002114D"/>
    <w:rsid w:val="000236B8"/>
    <w:rsid w:val="0003398F"/>
    <w:rsid w:val="000347D9"/>
    <w:rsid w:val="00034B95"/>
    <w:rsid w:val="00066925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44DA"/>
    <w:rsid w:val="002079C7"/>
    <w:rsid w:val="0022459A"/>
    <w:rsid w:val="00225EF9"/>
    <w:rsid w:val="00240649"/>
    <w:rsid w:val="002648BD"/>
    <w:rsid w:val="002649EA"/>
    <w:rsid w:val="00275C62"/>
    <w:rsid w:val="00276DE3"/>
    <w:rsid w:val="0029742C"/>
    <w:rsid w:val="002A41B7"/>
    <w:rsid w:val="002A6FC9"/>
    <w:rsid w:val="002C2217"/>
    <w:rsid w:val="002C5BD4"/>
    <w:rsid w:val="002C6C01"/>
    <w:rsid w:val="002D6126"/>
    <w:rsid w:val="002E1F9B"/>
    <w:rsid w:val="002E3E2D"/>
    <w:rsid w:val="002F13F3"/>
    <w:rsid w:val="002F1F43"/>
    <w:rsid w:val="002F6191"/>
    <w:rsid w:val="0030194E"/>
    <w:rsid w:val="00307A10"/>
    <w:rsid w:val="003151F3"/>
    <w:rsid w:val="00315D53"/>
    <w:rsid w:val="00320EB1"/>
    <w:rsid w:val="003235BD"/>
    <w:rsid w:val="00325BF6"/>
    <w:rsid w:val="00367396"/>
    <w:rsid w:val="00380962"/>
    <w:rsid w:val="0039105E"/>
    <w:rsid w:val="00394115"/>
    <w:rsid w:val="00395083"/>
    <w:rsid w:val="00396689"/>
    <w:rsid w:val="003A0A7F"/>
    <w:rsid w:val="003B1D8B"/>
    <w:rsid w:val="003B54D1"/>
    <w:rsid w:val="003B5AD3"/>
    <w:rsid w:val="003C7CAD"/>
    <w:rsid w:val="003F0880"/>
    <w:rsid w:val="003F7E8A"/>
    <w:rsid w:val="00425FE8"/>
    <w:rsid w:val="004318FF"/>
    <w:rsid w:val="004413AC"/>
    <w:rsid w:val="00442AAF"/>
    <w:rsid w:val="00455A65"/>
    <w:rsid w:val="0048118B"/>
    <w:rsid w:val="004828F8"/>
    <w:rsid w:val="004861FA"/>
    <w:rsid w:val="004932F5"/>
    <w:rsid w:val="00496B66"/>
    <w:rsid w:val="004A1CD9"/>
    <w:rsid w:val="004B373B"/>
    <w:rsid w:val="004C0D8C"/>
    <w:rsid w:val="004C2C5C"/>
    <w:rsid w:val="004C77E6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72D68"/>
    <w:rsid w:val="00574656"/>
    <w:rsid w:val="00593DD2"/>
    <w:rsid w:val="00597220"/>
    <w:rsid w:val="005A25B1"/>
    <w:rsid w:val="005B228A"/>
    <w:rsid w:val="005B75DC"/>
    <w:rsid w:val="005C2D8C"/>
    <w:rsid w:val="005E49D8"/>
    <w:rsid w:val="005F1B64"/>
    <w:rsid w:val="00605658"/>
    <w:rsid w:val="00607C1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72EA"/>
    <w:rsid w:val="0070241A"/>
    <w:rsid w:val="007062A3"/>
    <w:rsid w:val="007072C3"/>
    <w:rsid w:val="007148DD"/>
    <w:rsid w:val="007564D6"/>
    <w:rsid w:val="00767353"/>
    <w:rsid w:val="00773E2B"/>
    <w:rsid w:val="00793B90"/>
    <w:rsid w:val="00796500"/>
    <w:rsid w:val="007A09FF"/>
    <w:rsid w:val="007B26FD"/>
    <w:rsid w:val="007B385A"/>
    <w:rsid w:val="007C615D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A451E"/>
    <w:rsid w:val="009A7D3C"/>
    <w:rsid w:val="009B17B8"/>
    <w:rsid w:val="009B5017"/>
    <w:rsid w:val="009C1375"/>
    <w:rsid w:val="009D17D4"/>
    <w:rsid w:val="009D7EE3"/>
    <w:rsid w:val="009E275E"/>
    <w:rsid w:val="00A062B4"/>
    <w:rsid w:val="00A22861"/>
    <w:rsid w:val="00A33D38"/>
    <w:rsid w:val="00A33FB4"/>
    <w:rsid w:val="00A34662"/>
    <w:rsid w:val="00A41619"/>
    <w:rsid w:val="00A450C3"/>
    <w:rsid w:val="00A46328"/>
    <w:rsid w:val="00A46635"/>
    <w:rsid w:val="00A529AC"/>
    <w:rsid w:val="00A77E87"/>
    <w:rsid w:val="00A85A73"/>
    <w:rsid w:val="00A86055"/>
    <w:rsid w:val="00A92D5D"/>
    <w:rsid w:val="00A94BB0"/>
    <w:rsid w:val="00AB1045"/>
    <w:rsid w:val="00AB4596"/>
    <w:rsid w:val="00AB5E69"/>
    <w:rsid w:val="00AC209B"/>
    <w:rsid w:val="00AC6580"/>
    <w:rsid w:val="00AD11B7"/>
    <w:rsid w:val="00AD787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02394"/>
    <w:rsid w:val="00C11CFD"/>
    <w:rsid w:val="00C26C02"/>
    <w:rsid w:val="00C4213F"/>
    <w:rsid w:val="00C45ED3"/>
    <w:rsid w:val="00C50165"/>
    <w:rsid w:val="00C548E3"/>
    <w:rsid w:val="00C72B26"/>
    <w:rsid w:val="00C72CB0"/>
    <w:rsid w:val="00C77915"/>
    <w:rsid w:val="00C8696C"/>
    <w:rsid w:val="00C93ACA"/>
    <w:rsid w:val="00C973E2"/>
    <w:rsid w:val="00CA4B28"/>
    <w:rsid w:val="00CB44B8"/>
    <w:rsid w:val="00CB764D"/>
    <w:rsid w:val="00CF476B"/>
    <w:rsid w:val="00CF522D"/>
    <w:rsid w:val="00D05C53"/>
    <w:rsid w:val="00D3791D"/>
    <w:rsid w:val="00D42F27"/>
    <w:rsid w:val="00D43637"/>
    <w:rsid w:val="00D50471"/>
    <w:rsid w:val="00D63390"/>
    <w:rsid w:val="00D65477"/>
    <w:rsid w:val="00D67C7D"/>
    <w:rsid w:val="00D84183"/>
    <w:rsid w:val="00D9338F"/>
    <w:rsid w:val="00D933AF"/>
    <w:rsid w:val="00D93FB1"/>
    <w:rsid w:val="00DB5589"/>
    <w:rsid w:val="00DC260A"/>
    <w:rsid w:val="00DC2EF0"/>
    <w:rsid w:val="00DD24A6"/>
    <w:rsid w:val="00DE18C1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0A7C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38DC"/>
    <w:rsid w:val="00E9515F"/>
    <w:rsid w:val="00EA782E"/>
    <w:rsid w:val="00EB0AAA"/>
    <w:rsid w:val="00EB1903"/>
    <w:rsid w:val="00EB240C"/>
    <w:rsid w:val="00EC4084"/>
    <w:rsid w:val="00EC669F"/>
    <w:rsid w:val="00ED09D2"/>
    <w:rsid w:val="00ED63C6"/>
    <w:rsid w:val="00EF0436"/>
    <w:rsid w:val="00F13128"/>
    <w:rsid w:val="00F15FB3"/>
    <w:rsid w:val="00F26E50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FAD-A7BF-444B-B627-B3CFB92E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1640</Words>
  <Characters>10335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56</cp:revision>
  <cp:lastPrinted>2020-04-15T08:02:00Z</cp:lastPrinted>
  <dcterms:created xsi:type="dcterms:W3CDTF">2014-07-21T08:30:00Z</dcterms:created>
  <dcterms:modified xsi:type="dcterms:W3CDTF">2025-05-21T15:31:00Z</dcterms:modified>
</cp:coreProperties>
</file>